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17E" w:rsidRPr="00FC217E" w:rsidRDefault="00D13E04" w:rsidP="00D13E04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242424"/>
          <w:sz w:val="32"/>
          <w:bdr w:val="none" w:sz="0" w:space="0" w:color="auto" w:frame="1"/>
          <w:lang w:eastAsia="es-CL"/>
        </w:rPr>
      </w:pPr>
      <w:r w:rsidRPr="00FC217E">
        <w:rPr>
          <w:rFonts w:eastAsia="Times New Roman" w:cstheme="minorHAnsi"/>
          <w:b/>
          <w:color w:val="242424"/>
          <w:sz w:val="32"/>
          <w:bdr w:val="none" w:sz="0" w:space="0" w:color="auto" w:frame="1"/>
          <w:lang w:eastAsia="es-CL"/>
        </w:rPr>
        <w:t>Minuta Glosa 4</w:t>
      </w:r>
    </w:p>
    <w:p w:rsidR="00FC217E" w:rsidRPr="00FC217E" w:rsidRDefault="00FC217E" w:rsidP="00D13E04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242424"/>
          <w:bdr w:val="none" w:sz="0" w:space="0" w:color="auto" w:frame="1"/>
          <w:lang w:eastAsia="es-CL"/>
        </w:rPr>
      </w:pPr>
      <w:r w:rsidRPr="00FC217E">
        <w:rPr>
          <w:rFonts w:eastAsia="Times New Roman" w:cstheme="minorHAnsi"/>
          <w:b/>
          <w:color w:val="242424"/>
          <w:bdr w:val="none" w:sz="0" w:space="0" w:color="auto" w:frame="1"/>
          <w:lang w:eastAsia="es-CL"/>
        </w:rPr>
        <w:t>Dirección de Aeropuertos</w:t>
      </w:r>
      <w:bookmarkStart w:id="0" w:name="_GoBack"/>
      <w:bookmarkEnd w:id="0"/>
    </w:p>
    <w:p w:rsidR="00FC217E" w:rsidRDefault="00FC217E" w:rsidP="00D13E04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242424"/>
          <w:sz w:val="28"/>
          <w:bdr w:val="none" w:sz="0" w:space="0" w:color="auto" w:frame="1"/>
          <w:lang w:eastAsia="es-CL"/>
        </w:rPr>
      </w:pPr>
    </w:p>
    <w:p w:rsidR="00D13E04" w:rsidRPr="00D13E04" w:rsidRDefault="00D13E04" w:rsidP="00D13E04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242424"/>
          <w:sz w:val="28"/>
          <w:lang w:eastAsia="es-CL"/>
        </w:rPr>
      </w:pPr>
      <w:r w:rsidRPr="00D13E04">
        <w:rPr>
          <w:rFonts w:eastAsia="Times New Roman" w:cstheme="minorHAnsi"/>
          <w:b/>
          <w:color w:val="242424"/>
          <w:sz w:val="28"/>
          <w:bdr w:val="none" w:sz="0" w:space="0" w:color="auto" w:frame="1"/>
          <w:lang w:eastAsia="es-CL"/>
        </w:rPr>
        <w:t xml:space="preserve"> </w:t>
      </w:r>
    </w:p>
    <w:p w:rsidR="00D13E04" w:rsidRPr="00D13E04" w:rsidRDefault="00D13E04" w:rsidP="00D13E0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 </w:t>
      </w:r>
    </w:p>
    <w:p w:rsidR="00D13E04" w:rsidRPr="00D13E04" w:rsidRDefault="00D13E04" w:rsidP="00D13E0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En el marco del requerimiento de la Comisión Especial Mixta de Presupuestos y de la Comisión del Adulto Mayor y Discapacidad del Senado, se informa lo siguiente respecto de las medidas implementadas para fortalecer la accesibilidad universal en el Aeropuerto Internacional Arturo Merino Benítez (AMB) y en los aeropuertos regionales bajo administración del Ministerio de Obras Públicas.</w:t>
      </w:r>
    </w:p>
    <w:p w:rsidR="00D13E04" w:rsidRPr="00D13E04" w:rsidRDefault="00D13E04" w:rsidP="00D13E0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 </w:t>
      </w:r>
    </w:p>
    <w:p w:rsidR="00D13E04" w:rsidRPr="00D13E04" w:rsidRDefault="00D13E04" w:rsidP="00D13E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b/>
          <w:bCs/>
          <w:color w:val="242424"/>
          <w:bdr w:val="none" w:sz="0" w:space="0" w:color="auto" w:frame="1"/>
          <w:lang w:eastAsia="es-CL"/>
        </w:rPr>
        <w:t>Cumplimiento normativo obligatorio y aplicación en toda la red aeroportuaria</w:t>
      </w:r>
    </w:p>
    <w:p w:rsidR="00D13E04" w:rsidRPr="00D13E04" w:rsidRDefault="00D13E04" w:rsidP="00D13E04">
      <w:pPr>
        <w:shd w:val="clear" w:color="auto" w:fill="FFFFFF"/>
        <w:spacing w:after="0" w:line="240" w:lineRule="auto"/>
        <w:ind w:left="72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Toda la infraestructura aeroportuaria nacional, incluyendo AMB y los aeropuertos regionales se encuentra sujeta al cumplimiento del DS Nº 50 del Ministerio de Vivienda y Urbanismo, normativa que establece parámetros y requisitos de accesibilidad universal para edificaciones públicas y privadas con acceso al público.</w:t>
      </w:r>
    </w:p>
    <w:p w:rsidR="00D13E04" w:rsidRPr="00D13E04" w:rsidRDefault="00D13E04" w:rsidP="00D13E04">
      <w:pPr>
        <w:shd w:val="clear" w:color="auto" w:fill="FFFFFF"/>
        <w:spacing w:after="0" w:line="240" w:lineRule="auto"/>
        <w:ind w:left="72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 </w:t>
      </w:r>
    </w:p>
    <w:p w:rsidR="00D13E04" w:rsidRPr="00D13E04" w:rsidRDefault="00D13E04" w:rsidP="00D13E04">
      <w:pPr>
        <w:shd w:val="clear" w:color="auto" w:fill="FFFFFF"/>
        <w:spacing w:after="0" w:line="240" w:lineRule="auto"/>
        <w:ind w:left="72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Todos los proyectos de ampliación, conservación y habilitación de infraestructura vertical en desarrollo incorporan estos requisitos desde la fase de diseño, evaluándose en la Dirección de Aeropuertos con sus respectivos equipos técnicos.</w:t>
      </w:r>
    </w:p>
    <w:p w:rsidR="00D13E04" w:rsidRPr="00D13E04" w:rsidRDefault="00D13E04" w:rsidP="00D13E04">
      <w:pPr>
        <w:shd w:val="clear" w:color="auto" w:fill="FFFFFF"/>
        <w:spacing w:after="0" w:line="240" w:lineRule="auto"/>
        <w:ind w:left="72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 </w:t>
      </w:r>
    </w:p>
    <w:p w:rsidR="00D13E04" w:rsidRPr="00D13E04" w:rsidRDefault="00D13E04" w:rsidP="00D13E0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b/>
          <w:bCs/>
          <w:color w:val="242424"/>
          <w:bdr w:val="none" w:sz="0" w:space="0" w:color="auto" w:frame="1"/>
          <w:lang w:eastAsia="es-CL"/>
        </w:rPr>
        <w:t>Asistencia PMR garantizada mediante contratos de concesión</w:t>
      </w:r>
    </w:p>
    <w:p w:rsidR="00D13E04" w:rsidRPr="00D13E04" w:rsidRDefault="00D13E04" w:rsidP="00D13E04">
      <w:pPr>
        <w:shd w:val="clear" w:color="auto" w:fill="FFFFFF"/>
        <w:spacing w:after="0" w:line="240" w:lineRule="auto"/>
        <w:ind w:left="72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En los aeropuertos concesionados, la Dirección General de Concesiones (DGC) exige contractualmente la provisión de un Servicio de Asistencia a Pasajeros con Movilidad Reducida (PMR). Este servicio asegura:</w:t>
      </w:r>
    </w:p>
    <w:p w:rsidR="00D13E04" w:rsidRPr="00D13E04" w:rsidRDefault="00D13E04" w:rsidP="00D13E04">
      <w:pPr>
        <w:shd w:val="clear" w:color="auto" w:fill="FFFFFF"/>
        <w:spacing w:after="0" w:line="240" w:lineRule="auto"/>
        <w:ind w:left="72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 </w:t>
      </w:r>
    </w:p>
    <w:p w:rsidR="00D13E04" w:rsidRPr="00D13E04" w:rsidRDefault="00D13E04" w:rsidP="00D13E04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Atención especializada desde el arribo al terminal hasta el embarque.</w:t>
      </w:r>
    </w:p>
    <w:p w:rsidR="00D13E04" w:rsidRPr="00D13E04" w:rsidRDefault="00D13E04" w:rsidP="00D13E04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Sistemas de solicitud y registro PMR (mostradores específicos, atención prioritaria y asistencia continua).</w:t>
      </w:r>
    </w:p>
    <w:p w:rsidR="00D13E04" w:rsidRPr="00D13E04" w:rsidRDefault="00D13E04" w:rsidP="00D13E04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 xml:space="preserve">Disponibilidad de sillas de ruedas, </w:t>
      </w:r>
      <w:proofErr w:type="spellStart"/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ambulifts</w:t>
      </w:r>
      <w:proofErr w:type="spellEnd"/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, vehículos de apoyo y personal entrenado.</w:t>
      </w:r>
    </w:p>
    <w:p w:rsidR="00D13E04" w:rsidRPr="00D13E04" w:rsidRDefault="00D13E04" w:rsidP="00D13E04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Protocolos de transferencia segura en coordinación con DGAC y líneas aéreas.</w:t>
      </w:r>
    </w:p>
    <w:p w:rsidR="00D13E04" w:rsidRPr="00D13E04" w:rsidRDefault="00D13E04" w:rsidP="00D13E04">
      <w:p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 </w:t>
      </w:r>
    </w:p>
    <w:p w:rsidR="00D13E04" w:rsidRPr="00D13E04" w:rsidRDefault="00D13E04" w:rsidP="00D13E04">
      <w:pPr>
        <w:shd w:val="clear" w:color="auto" w:fill="FFFFFF"/>
        <w:spacing w:after="0" w:line="240" w:lineRule="auto"/>
        <w:ind w:left="72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 xml:space="preserve">El cumplimiento del servicio PMR es monitoreado permanentemente por la DGC mediante indicadores de desempeño y </w:t>
      </w:r>
      <w:proofErr w:type="spellStart"/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reportabilidad</w:t>
      </w:r>
      <w:proofErr w:type="spellEnd"/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 xml:space="preserve"> mensual a cargo de los inspectores fiscales, lo que ha permitido mejorar tiempos de respuesta, calidad de atención y continuidad operativa.</w:t>
      </w:r>
    </w:p>
    <w:p w:rsidR="00D13E04" w:rsidRPr="00D13E04" w:rsidRDefault="00D13E04" w:rsidP="00D13E0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 </w:t>
      </w:r>
    </w:p>
    <w:p w:rsidR="00D13E04" w:rsidRPr="00D13E04" w:rsidRDefault="00D13E04" w:rsidP="00D13E0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b/>
          <w:bCs/>
          <w:color w:val="242424"/>
          <w:bdr w:val="none" w:sz="0" w:space="0" w:color="auto" w:frame="1"/>
          <w:lang w:eastAsia="es-CL"/>
        </w:rPr>
        <w:t>Medidas de accesibilidad aplicadas en el Aeropuerto Arturo Merino Benítez (AMB)</w:t>
      </w:r>
    </w:p>
    <w:p w:rsidR="00D13E04" w:rsidRPr="00D13E04" w:rsidRDefault="00D13E04" w:rsidP="00D13E04">
      <w:pPr>
        <w:shd w:val="clear" w:color="auto" w:fill="FFFFFF"/>
        <w:spacing w:after="0" w:line="240" w:lineRule="auto"/>
        <w:ind w:left="72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En AMB, como principal terminal del país, se han implementado mejoras adicionales para tener infraestructura accesible como:</w:t>
      </w:r>
    </w:p>
    <w:p w:rsidR="00D13E04" w:rsidRPr="00D13E04" w:rsidRDefault="00D13E04" w:rsidP="00D13E04">
      <w:pPr>
        <w:shd w:val="clear" w:color="auto" w:fill="FFFFFF"/>
        <w:spacing w:after="0" w:line="240" w:lineRule="auto"/>
        <w:ind w:left="72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b/>
          <w:bCs/>
          <w:color w:val="242424"/>
          <w:bdr w:val="none" w:sz="0" w:space="0" w:color="auto" w:frame="1"/>
          <w:lang w:eastAsia="es-CL"/>
        </w:rPr>
        <w:t> </w:t>
      </w:r>
    </w:p>
    <w:p w:rsidR="00D13E04" w:rsidRPr="00D13E04" w:rsidRDefault="00D13E04" w:rsidP="00D13E04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Ascensores y rutas accesibles en todos los niveles del terminal.</w:t>
      </w:r>
    </w:p>
    <w:p w:rsidR="00D13E04" w:rsidRPr="00D13E04" w:rsidRDefault="00D13E04" w:rsidP="00D13E04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 xml:space="preserve">Señalética inclusiva, sistemas braille y pavimentos </w:t>
      </w:r>
      <w:proofErr w:type="spellStart"/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podotáctiles</w:t>
      </w:r>
      <w:proofErr w:type="spellEnd"/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.</w:t>
      </w:r>
    </w:p>
    <w:p w:rsidR="00D13E04" w:rsidRPr="00D13E04" w:rsidRDefault="00D13E04" w:rsidP="00D13E04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Baños universales conforme DS 50.</w:t>
      </w:r>
    </w:p>
    <w:p w:rsidR="00D13E04" w:rsidRPr="00D13E04" w:rsidRDefault="00D13E04" w:rsidP="00D13E04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Zonas preferentes de estacionamiento y circulación.</w:t>
      </w:r>
    </w:p>
    <w:p w:rsidR="00D13E04" w:rsidRPr="00D13E04" w:rsidRDefault="00D13E04" w:rsidP="00D13E04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Centros de atención PMR dedicados.</w:t>
      </w:r>
    </w:p>
    <w:p w:rsidR="00D13E04" w:rsidRPr="00D13E04" w:rsidRDefault="00D13E04" w:rsidP="00D13E04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proofErr w:type="spellStart"/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Ambulifts</w:t>
      </w:r>
      <w:proofErr w:type="spellEnd"/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 xml:space="preserve"> disponibles en todas las posiciones remotas.</w:t>
      </w:r>
    </w:p>
    <w:p w:rsidR="00D13E04" w:rsidRPr="00D13E04" w:rsidRDefault="00D13E04" w:rsidP="00D13E04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Coordinación con la DGAC para asistencia desde la llegada al aeropuerto hasta la aeronave.</w:t>
      </w:r>
    </w:p>
    <w:p w:rsidR="00D13E04" w:rsidRPr="00D13E04" w:rsidRDefault="00D13E04" w:rsidP="00D13E0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42424"/>
          <w:lang w:eastAsia="es-CL"/>
        </w:rPr>
      </w:pPr>
      <w:r w:rsidRPr="00D13E04">
        <w:rPr>
          <w:rFonts w:eastAsia="Times New Roman" w:cstheme="minorHAnsi"/>
          <w:color w:val="242424"/>
          <w:bdr w:val="none" w:sz="0" w:space="0" w:color="auto" w:frame="1"/>
          <w:lang w:eastAsia="es-CL"/>
        </w:rPr>
        <w:t> </w:t>
      </w:r>
    </w:p>
    <w:sectPr w:rsidR="00D13E04" w:rsidRPr="00D13E04" w:rsidSect="00D13E04"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67E17"/>
    <w:multiLevelType w:val="multilevel"/>
    <w:tmpl w:val="3A6CCC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074FFF"/>
    <w:multiLevelType w:val="multilevel"/>
    <w:tmpl w:val="56EE5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C625A6E"/>
    <w:multiLevelType w:val="multilevel"/>
    <w:tmpl w:val="CF0ED6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43100B"/>
    <w:multiLevelType w:val="multilevel"/>
    <w:tmpl w:val="630A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DF80EF0"/>
    <w:multiLevelType w:val="multilevel"/>
    <w:tmpl w:val="7E121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E04"/>
    <w:rsid w:val="00483C25"/>
    <w:rsid w:val="00D13E04"/>
    <w:rsid w:val="00FC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8D7C0-EB51-465E-A982-786A5992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1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xmsolistparagraph">
    <w:name w:val="x_msolistparagraph"/>
    <w:basedOn w:val="Normal"/>
    <w:rsid w:val="00D1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1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Ramírez Hernández (Dirplan)</dc:creator>
  <cp:keywords/>
  <dc:description/>
  <cp:lastModifiedBy>Claudia Ramírez Hernández (Dirplan)</cp:lastModifiedBy>
  <cp:revision>2</cp:revision>
  <dcterms:created xsi:type="dcterms:W3CDTF">2026-01-27T21:12:00Z</dcterms:created>
  <dcterms:modified xsi:type="dcterms:W3CDTF">2026-01-29T18:08:00Z</dcterms:modified>
</cp:coreProperties>
</file>